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E767" w14:textId="77777777" w:rsidR="002928DA" w:rsidRPr="00412D88" w:rsidRDefault="002928DA" w:rsidP="002928DA">
      <w:pPr>
        <w:rPr>
          <w:rFonts w:ascii="Times New Roman" w:hAnsi="Times New Roman" w:cs="Times New Roman"/>
        </w:rPr>
      </w:pPr>
      <w:r w:rsidRPr="00412D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CDAA17" wp14:editId="7E030C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3501" cy="11988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B Horizontal Color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5"/>
                    <a:stretch/>
                  </pic:blipFill>
                  <pic:spPr bwMode="auto">
                    <a:xfrm>
                      <a:off x="0" y="0"/>
                      <a:ext cx="2023501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6348E" w14:textId="77777777" w:rsidR="002928DA" w:rsidRPr="00412D88" w:rsidRDefault="002928DA" w:rsidP="002928DA">
      <w:pPr>
        <w:jc w:val="center"/>
        <w:rPr>
          <w:rFonts w:ascii="Times New Roman" w:hAnsi="Times New Roman" w:cs="Times New Roman"/>
        </w:rPr>
      </w:pPr>
    </w:p>
    <w:p w14:paraId="478B1922" w14:textId="77777777" w:rsidR="002928DA" w:rsidRPr="00091C84" w:rsidRDefault="002928DA" w:rsidP="001D1BB8">
      <w:pPr>
        <w:ind w:left="7200"/>
        <w:jc w:val="right"/>
        <w:rPr>
          <w:rFonts w:eastAsia="Microsoft Yi Baiti" w:cstheme="minorHAnsi"/>
        </w:rPr>
      </w:pPr>
      <w:r w:rsidRPr="00091C84">
        <w:rPr>
          <w:rFonts w:eastAsia="Microsoft Yi Baiti" w:cstheme="minorHAnsi"/>
        </w:rPr>
        <w:t xml:space="preserve">8171 Blaikie Ct. </w:t>
      </w:r>
    </w:p>
    <w:p w14:paraId="3E4FF668" w14:textId="77777777" w:rsidR="002928DA" w:rsidRPr="00091C84" w:rsidRDefault="002928DA" w:rsidP="001D1BB8">
      <w:pPr>
        <w:ind w:left="7200"/>
        <w:jc w:val="right"/>
        <w:rPr>
          <w:rFonts w:eastAsia="Microsoft Yi Baiti" w:cstheme="minorHAnsi"/>
        </w:rPr>
      </w:pPr>
      <w:r w:rsidRPr="00091C84">
        <w:rPr>
          <w:rFonts w:eastAsia="Microsoft Yi Baiti" w:cstheme="minorHAnsi"/>
        </w:rPr>
        <w:t xml:space="preserve">Sarasota FL, 34240 </w:t>
      </w:r>
    </w:p>
    <w:p w14:paraId="1CACD172" w14:textId="77777777" w:rsidR="002928DA" w:rsidRPr="00091C84" w:rsidRDefault="002928DA" w:rsidP="001D1BB8">
      <w:pPr>
        <w:jc w:val="right"/>
        <w:rPr>
          <w:rFonts w:eastAsia="Microsoft Yi Baiti" w:cstheme="minorHAnsi"/>
        </w:rPr>
      </w:pP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  <w:t xml:space="preserve">For more information visit: </w:t>
      </w:r>
    </w:p>
    <w:p w14:paraId="2CEBB7D7" w14:textId="77777777" w:rsidR="002928DA" w:rsidRPr="00091C84" w:rsidRDefault="002928DA" w:rsidP="001D1BB8">
      <w:pPr>
        <w:jc w:val="right"/>
        <w:rPr>
          <w:rFonts w:eastAsia="Microsoft Yi Baiti" w:cstheme="minorHAnsi"/>
        </w:rPr>
      </w:pP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</w:r>
      <w:r w:rsidRPr="00091C84">
        <w:rPr>
          <w:rFonts w:eastAsia="Microsoft Yi Baiti" w:cstheme="minorHAnsi"/>
        </w:rPr>
        <w:tab/>
        <w:t>www.allfaithsfoodbank.org</w:t>
      </w:r>
    </w:p>
    <w:p w14:paraId="69F87A23" w14:textId="77777777" w:rsidR="002928DA" w:rsidRPr="00091C84" w:rsidRDefault="002928DA" w:rsidP="002928DA">
      <w:pPr>
        <w:ind w:left="7200"/>
        <w:rPr>
          <w:rFonts w:eastAsia="Microsoft Yi Baiti" w:cstheme="minorHAnsi"/>
        </w:rPr>
      </w:pPr>
    </w:p>
    <w:p w14:paraId="4D8E0E53" w14:textId="77777777" w:rsidR="004E4120" w:rsidRPr="00091C84" w:rsidRDefault="004E4120" w:rsidP="004E4120">
      <w:pPr>
        <w:jc w:val="center"/>
        <w:rPr>
          <w:rFonts w:eastAsia="Microsoft Yi Baiti" w:cstheme="minorHAnsi"/>
        </w:rPr>
      </w:pPr>
      <w:r w:rsidRPr="00091C84">
        <w:rPr>
          <w:rFonts w:eastAsia="Microsoft Yi Baiti" w:cstheme="minorHAnsi"/>
          <w:b/>
        </w:rPr>
        <w:t>FOR IMMEDIATE RELEASE</w:t>
      </w:r>
    </w:p>
    <w:p w14:paraId="5DC86995" w14:textId="77777777" w:rsidR="002928DA" w:rsidRPr="00091C84" w:rsidRDefault="002928DA" w:rsidP="002928DA">
      <w:pPr>
        <w:rPr>
          <w:rFonts w:eastAsia="Microsoft Yi Baiti" w:cstheme="minorHAnsi"/>
        </w:rPr>
      </w:pPr>
    </w:p>
    <w:p w14:paraId="6C875464" w14:textId="77777777" w:rsidR="002928DA" w:rsidRPr="00091C84" w:rsidRDefault="002928DA" w:rsidP="002928DA">
      <w:pPr>
        <w:rPr>
          <w:rFonts w:eastAsia="Microsoft Yi Baiti" w:cstheme="minorHAnsi"/>
        </w:rPr>
      </w:pPr>
      <w:r w:rsidRPr="00091C84">
        <w:rPr>
          <w:rFonts w:eastAsia="Microsoft Yi Baiti" w:cstheme="minorHAnsi"/>
          <w:b/>
        </w:rPr>
        <w:t>MEDIA CONTACT</w:t>
      </w:r>
    </w:p>
    <w:p w14:paraId="1EBD6350" w14:textId="65C62EEE" w:rsidR="002928DA" w:rsidRPr="00091C84" w:rsidRDefault="00A410DD" w:rsidP="002928DA">
      <w:pPr>
        <w:rPr>
          <w:rFonts w:eastAsia="Microsoft Yi Baiti" w:cstheme="minorHAnsi"/>
        </w:rPr>
      </w:pPr>
      <w:r w:rsidRPr="00091C84">
        <w:rPr>
          <w:rFonts w:eastAsia="Microsoft Yi Baiti" w:cstheme="minorHAnsi"/>
        </w:rPr>
        <w:t>Elodie McCartney Ward</w:t>
      </w:r>
    </w:p>
    <w:p w14:paraId="7F033BDF" w14:textId="05979FFD" w:rsidR="00A410DD" w:rsidRPr="00091C84" w:rsidRDefault="00A410DD" w:rsidP="002928DA">
      <w:pPr>
        <w:rPr>
          <w:rFonts w:eastAsia="Microsoft Yi Baiti" w:cstheme="minorHAnsi"/>
        </w:rPr>
      </w:pPr>
      <w:r w:rsidRPr="00091C84">
        <w:rPr>
          <w:rFonts w:eastAsia="Microsoft Yi Baiti" w:cstheme="minorHAnsi"/>
        </w:rPr>
        <w:t>Communications Manager</w:t>
      </w:r>
    </w:p>
    <w:p w14:paraId="24E172E5" w14:textId="1AF3CAF5" w:rsidR="00A410DD" w:rsidRPr="00091C84" w:rsidRDefault="00A410DD" w:rsidP="002928DA">
      <w:pPr>
        <w:rPr>
          <w:rFonts w:eastAsia="Microsoft Yi Baiti" w:cstheme="minorHAnsi"/>
        </w:rPr>
      </w:pPr>
      <w:r w:rsidRPr="00091C84">
        <w:rPr>
          <w:rFonts w:eastAsia="Microsoft Yi Baiti" w:cstheme="minorHAnsi"/>
        </w:rPr>
        <w:t>941-281-5866</w:t>
      </w:r>
    </w:p>
    <w:p w14:paraId="15BDC8BC" w14:textId="607560FC" w:rsidR="00A410DD" w:rsidRPr="00091C84" w:rsidRDefault="00A410DD" w:rsidP="002928DA">
      <w:pPr>
        <w:rPr>
          <w:rFonts w:eastAsia="Microsoft Yi Baiti" w:cstheme="minorHAnsi"/>
        </w:rPr>
      </w:pPr>
      <w:r w:rsidRPr="00091C84">
        <w:rPr>
          <w:rFonts w:eastAsia="Microsoft Yi Baiti" w:cstheme="minorHAnsi"/>
        </w:rPr>
        <w:t>emccartney@allfaithsfoodbank.org</w:t>
      </w:r>
    </w:p>
    <w:p w14:paraId="091EF3BA" w14:textId="77777777" w:rsidR="00A410DD" w:rsidRPr="00091C84" w:rsidRDefault="00A410DD" w:rsidP="00456AB6">
      <w:pPr>
        <w:jc w:val="center"/>
        <w:rPr>
          <w:rFonts w:eastAsia="Microsoft Yi Baiti" w:cstheme="minorHAnsi"/>
          <w:b/>
        </w:rPr>
      </w:pPr>
    </w:p>
    <w:p w14:paraId="1C799CA4" w14:textId="5CDC9AFA" w:rsidR="002928DA" w:rsidRPr="00091C84" w:rsidRDefault="004662FB" w:rsidP="00456AB6">
      <w:pPr>
        <w:jc w:val="center"/>
        <w:rPr>
          <w:rFonts w:eastAsia="Microsoft Yi Baiti" w:cstheme="minorHAnsi"/>
          <w:bCs/>
          <w:sz w:val="28"/>
          <w:szCs w:val="28"/>
        </w:rPr>
      </w:pPr>
      <w:r w:rsidRPr="004662FB">
        <w:rPr>
          <w:rFonts w:eastAsia="Microsoft Yi Baiti" w:cstheme="minorHAnsi"/>
          <w:b/>
          <w:sz w:val="28"/>
          <w:szCs w:val="28"/>
        </w:rPr>
        <w:t xml:space="preserve">All Faiths Food Bank </w:t>
      </w:r>
      <w:r>
        <w:rPr>
          <w:rFonts w:eastAsia="Microsoft Yi Baiti" w:cstheme="minorHAnsi"/>
          <w:b/>
          <w:sz w:val="28"/>
          <w:szCs w:val="28"/>
        </w:rPr>
        <w:t xml:space="preserve">recognized as </w:t>
      </w:r>
      <w:r w:rsidRPr="004662FB">
        <w:rPr>
          <w:rFonts w:eastAsia="Microsoft Yi Baiti" w:cstheme="minorHAnsi"/>
          <w:b/>
          <w:sz w:val="28"/>
          <w:szCs w:val="28"/>
        </w:rPr>
        <w:t>one of top food banks in the country</w:t>
      </w:r>
    </w:p>
    <w:p w14:paraId="54C8F1BE" w14:textId="1B1A89B7" w:rsidR="00456AB6" w:rsidRDefault="00456AB6" w:rsidP="00456AB6">
      <w:pPr>
        <w:jc w:val="center"/>
        <w:rPr>
          <w:rFonts w:eastAsia="Microsoft Yi Baiti" w:cstheme="minorHAnsi"/>
          <w:bCs/>
        </w:rPr>
      </w:pPr>
    </w:p>
    <w:p w14:paraId="6421DF7C" w14:textId="5497EDF0" w:rsidR="003C17F6" w:rsidRPr="003C17F6" w:rsidRDefault="003C17F6" w:rsidP="00456AB6">
      <w:pPr>
        <w:jc w:val="center"/>
        <w:rPr>
          <w:rFonts w:eastAsia="Microsoft Yi Baiti" w:cstheme="minorHAnsi"/>
          <w:bCs/>
          <w:i/>
          <w:iCs/>
        </w:rPr>
      </w:pPr>
      <w:r w:rsidRPr="003C17F6">
        <w:rPr>
          <w:rFonts w:eastAsia="Microsoft Yi Baiti" w:cstheme="minorHAnsi"/>
          <w:bCs/>
          <w:i/>
          <w:iCs/>
        </w:rPr>
        <w:t>Largest hunger relief organization in Sarasota and DeSoto counties distinguished as one of top four food banks out of 200 in Feeding America network</w:t>
      </w:r>
    </w:p>
    <w:p w14:paraId="007B063D" w14:textId="77777777" w:rsidR="002928DA" w:rsidRPr="00091C84" w:rsidRDefault="002928DA" w:rsidP="002928DA">
      <w:pPr>
        <w:rPr>
          <w:rFonts w:eastAsia="Microsoft Yi Baiti" w:cstheme="minorHAnsi"/>
        </w:rPr>
      </w:pPr>
    </w:p>
    <w:p w14:paraId="197BCD09" w14:textId="77AF9903" w:rsidR="004662FB" w:rsidRPr="004662FB" w:rsidRDefault="002928DA" w:rsidP="003C17F6">
      <w:pPr>
        <w:spacing w:line="360" w:lineRule="auto"/>
        <w:rPr>
          <w:rFonts w:cstheme="minorHAnsi"/>
          <w:sz w:val="22"/>
          <w:szCs w:val="22"/>
        </w:rPr>
      </w:pPr>
      <w:r w:rsidRPr="00EE6F93">
        <w:rPr>
          <w:rFonts w:eastAsia="Microsoft Yi Baiti" w:cstheme="minorHAnsi"/>
          <w:b/>
          <w:sz w:val="22"/>
          <w:szCs w:val="22"/>
        </w:rPr>
        <w:t>Sarasota, FL</w:t>
      </w:r>
      <w:r w:rsidR="00DE70CA" w:rsidRPr="00EE6F93">
        <w:rPr>
          <w:rFonts w:eastAsia="Microsoft Yi Baiti" w:cstheme="minorHAnsi"/>
          <w:b/>
          <w:sz w:val="22"/>
          <w:szCs w:val="22"/>
        </w:rPr>
        <w:t xml:space="preserve"> (</w:t>
      </w:r>
      <w:r w:rsidR="00FE3C44">
        <w:rPr>
          <w:rFonts w:eastAsia="Microsoft Yi Baiti" w:cstheme="minorHAnsi"/>
          <w:b/>
          <w:sz w:val="22"/>
          <w:szCs w:val="22"/>
        </w:rPr>
        <w:t>November 19,2020</w:t>
      </w:r>
      <w:r w:rsidR="00DE70CA" w:rsidRPr="00EE6F93">
        <w:rPr>
          <w:rFonts w:eastAsia="Microsoft Yi Baiti" w:cstheme="minorHAnsi"/>
          <w:b/>
          <w:sz w:val="22"/>
          <w:szCs w:val="22"/>
        </w:rPr>
        <w:t>)</w:t>
      </w:r>
      <w:r w:rsidRPr="00EE6F93">
        <w:rPr>
          <w:rFonts w:eastAsia="Microsoft Yi Baiti" w:cstheme="minorHAnsi"/>
          <w:b/>
          <w:sz w:val="22"/>
          <w:szCs w:val="22"/>
        </w:rPr>
        <w:t xml:space="preserve"> –</w:t>
      </w:r>
      <w:r w:rsidR="00FE3C44">
        <w:rPr>
          <w:rFonts w:eastAsia="Microsoft Yi Baiti" w:cstheme="minorHAnsi"/>
          <w:b/>
          <w:sz w:val="22"/>
          <w:szCs w:val="22"/>
        </w:rPr>
        <w:t xml:space="preserve"> </w:t>
      </w:r>
      <w:r w:rsidR="004662FB" w:rsidRPr="004662FB">
        <w:rPr>
          <w:rFonts w:cstheme="minorHAnsi"/>
          <w:sz w:val="22"/>
          <w:szCs w:val="22"/>
        </w:rPr>
        <w:t>All Faiths Food Bank was recognized by Feeding America as one of the top four</w:t>
      </w:r>
      <w:r w:rsidR="0020713A">
        <w:rPr>
          <w:rFonts w:cstheme="minorHAnsi"/>
          <w:sz w:val="22"/>
          <w:szCs w:val="22"/>
        </w:rPr>
        <w:t xml:space="preserve"> – out of 200 - </w:t>
      </w:r>
      <w:r w:rsidR="00F31EED">
        <w:rPr>
          <w:rFonts w:cstheme="minorHAnsi"/>
          <w:sz w:val="22"/>
          <w:szCs w:val="22"/>
        </w:rPr>
        <w:t>f</w:t>
      </w:r>
      <w:r w:rsidR="004662FB" w:rsidRPr="004662FB">
        <w:rPr>
          <w:rFonts w:cstheme="minorHAnsi"/>
          <w:sz w:val="22"/>
          <w:szCs w:val="22"/>
        </w:rPr>
        <w:t xml:space="preserve">ood banks of the year. </w:t>
      </w:r>
      <w:r w:rsidR="00F31EED">
        <w:rPr>
          <w:rFonts w:cstheme="minorHAnsi"/>
          <w:sz w:val="22"/>
          <w:szCs w:val="22"/>
        </w:rPr>
        <w:t>Feeding America made the announcement durin</w:t>
      </w:r>
      <w:r w:rsidR="00F31EED" w:rsidRPr="004662FB">
        <w:rPr>
          <w:rFonts w:cstheme="minorHAnsi"/>
          <w:sz w:val="22"/>
          <w:szCs w:val="22"/>
        </w:rPr>
        <w:t>g its Fall Leadership Virtual Summit honoring</w:t>
      </w:r>
      <w:r w:rsidR="00F31EED">
        <w:rPr>
          <w:rFonts w:cstheme="minorHAnsi"/>
          <w:sz w:val="22"/>
          <w:szCs w:val="22"/>
        </w:rPr>
        <w:t xml:space="preserve"> food bank </w:t>
      </w:r>
      <w:r w:rsidR="00F31EED" w:rsidRPr="004662FB">
        <w:rPr>
          <w:rFonts w:cstheme="minorHAnsi"/>
          <w:sz w:val="22"/>
          <w:szCs w:val="22"/>
        </w:rPr>
        <w:t xml:space="preserve">leaders for their local community-building and contributions </w:t>
      </w:r>
      <w:r w:rsidR="00F31EED">
        <w:rPr>
          <w:rFonts w:cstheme="minorHAnsi"/>
          <w:sz w:val="22"/>
          <w:szCs w:val="22"/>
        </w:rPr>
        <w:t>in</w:t>
      </w:r>
      <w:r w:rsidR="00F31EED" w:rsidRPr="004662FB">
        <w:rPr>
          <w:rFonts w:cstheme="minorHAnsi"/>
          <w:sz w:val="22"/>
          <w:szCs w:val="22"/>
        </w:rPr>
        <w:t xml:space="preserve"> the 2019 program year</w:t>
      </w:r>
      <w:r w:rsidR="00F31EED">
        <w:rPr>
          <w:rFonts w:cstheme="minorHAnsi"/>
          <w:sz w:val="22"/>
          <w:szCs w:val="22"/>
        </w:rPr>
        <w:t xml:space="preserve">. </w:t>
      </w:r>
    </w:p>
    <w:p w14:paraId="63FFC65F" w14:textId="2E1DC8A9" w:rsidR="004662FB" w:rsidRPr="004662FB" w:rsidRDefault="004662FB" w:rsidP="003C17F6">
      <w:pPr>
        <w:spacing w:line="360" w:lineRule="auto"/>
        <w:ind w:firstLine="720"/>
        <w:rPr>
          <w:rFonts w:cstheme="minorHAnsi"/>
          <w:sz w:val="22"/>
          <w:szCs w:val="22"/>
        </w:rPr>
      </w:pPr>
      <w:r w:rsidRPr="004662FB">
        <w:rPr>
          <w:rFonts w:cstheme="minorHAnsi"/>
          <w:sz w:val="22"/>
          <w:szCs w:val="22"/>
        </w:rPr>
        <w:t xml:space="preserve">All Faiths Food Bank </w:t>
      </w:r>
      <w:r w:rsidR="00905D0D">
        <w:rPr>
          <w:rFonts w:cstheme="minorHAnsi"/>
          <w:sz w:val="22"/>
          <w:szCs w:val="22"/>
        </w:rPr>
        <w:t xml:space="preserve">is </w:t>
      </w:r>
      <w:r w:rsidR="00905D0D" w:rsidRPr="004662FB">
        <w:rPr>
          <w:rFonts w:cstheme="minorHAnsi"/>
          <w:sz w:val="22"/>
          <w:szCs w:val="22"/>
        </w:rPr>
        <w:t xml:space="preserve">a </w:t>
      </w:r>
      <w:r w:rsidR="00F31EED">
        <w:rPr>
          <w:rFonts w:cstheme="minorHAnsi"/>
          <w:sz w:val="22"/>
          <w:szCs w:val="22"/>
        </w:rPr>
        <w:t>high-performing</w:t>
      </w:r>
      <w:r w:rsidR="00F42526">
        <w:rPr>
          <w:rFonts w:cstheme="minorHAnsi"/>
          <w:sz w:val="22"/>
          <w:szCs w:val="22"/>
        </w:rPr>
        <w:t>,</w:t>
      </w:r>
      <w:r w:rsidR="00905D0D" w:rsidRPr="004662FB">
        <w:rPr>
          <w:rFonts w:cstheme="minorHAnsi"/>
          <w:sz w:val="22"/>
          <w:szCs w:val="22"/>
        </w:rPr>
        <w:t xml:space="preserve"> trusted entit</w:t>
      </w:r>
      <w:r w:rsidR="00905D0D">
        <w:rPr>
          <w:rFonts w:cstheme="minorHAnsi"/>
          <w:sz w:val="22"/>
          <w:szCs w:val="22"/>
        </w:rPr>
        <w:t xml:space="preserve">y </w:t>
      </w:r>
      <w:r w:rsidR="00F31EED">
        <w:rPr>
          <w:rFonts w:cstheme="minorHAnsi"/>
          <w:sz w:val="22"/>
          <w:szCs w:val="22"/>
        </w:rPr>
        <w:t xml:space="preserve">which </w:t>
      </w:r>
      <w:r w:rsidRPr="004662FB">
        <w:rPr>
          <w:rFonts w:cstheme="minorHAnsi"/>
          <w:sz w:val="22"/>
          <w:szCs w:val="22"/>
        </w:rPr>
        <w:t xml:space="preserve">has become known for its </w:t>
      </w:r>
      <w:r w:rsidR="00F42526">
        <w:rPr>
          <w:rFonts w:cstheme="minorHAnsi"/>
          <w:sz w:val="22"/>
          <w:szCs w:val="22"/>
        </w:rPr>
        <w:t xml:space="preserve">innovation and </w:t>
      </w:r>
      <w:r w:rsidR="00905D0D">
        <w:rPr>
          <w:rFonts w:cstheme="minorHAnsi"/>
          <w:sz w:val="22"/>
          <w:szCs w:val="22"/>
        </w:rPr>
        <w:t>ability</w:t>
      </w:r>
      <w:r w:rsidR="00F64D3B">
        <w:rPr>
          <w:rFonts w:cstheme="minorHAnsi"/>
          <w:sz w:val="22"/>
          <w:szCs w:val="22"/>
        </w:rPr>
        <w:t xml:space="preserve"> </w:t>
      </w:r>
      <w:r w:rsidRPr="004662FB">
        <w:rPr>
          <w:rFonts w:cstheme="minorHAnsi"/>
          <w:sz w:val="22"/>
          <w:szCs w:val="22"/>
        </w:rPr>
        <w:t xml:space="preserve">to mobilize the community </w:t>
      </w:r>
      <w:r w:rsidR="00774E1A">
        <w:rPr>
          <w:rFonts w:cstheme="minorHAnsi"/>
          <w:sz w:val="22"/>
          <w:szCs w:val="22"/>
        </w:rPr>
        <w:t xml:space="preserve">and </w:t>
      </w:r>
      <w:r w:rsidRPr="004662FB">
        <w:rPr>
          <w:rFonts w:cstheme="minorHAnsi"/>
          <w:sz w:val="22"/>
          <w:szCs w:val="22"/>
        </w:rPr>
        <w:t xml:space="preserve">distribute millions of meals to those who are hungry. It </w:t>
      </w:r>
      <w:r w:rsidR="00905D0D">
        <w:rPr>
          <w:rFonts w:cstheme="minorHAnsi"/>
          <w:sz w:val="22"/>
          <w:szCs w:val="22"/>
        </w:rPr>
        <w:t>was also recognized a</w:t>
      </w:r>
      <w:r w:rsidRPr="004662FB">
        <w:rPr>
          <w:rFonts w:cstheme="minorHAnsi"/>
          <w:sz w:val="22"/>
          <w:szCs w:val="22"/>
        </w:rPr>
        <w:t>s a food bank whose methodology is on the cutting edge, using data to drive its work to ensure resources are allocated with maximum efficiency and innovation</w:t>
      </w:r>
      <w:r w:rsidR="0020713A">
        <w:rPr>
          <w:rFonts w:cstheme="minorHAnsi"/>
          <w:sz w:val="22"/>
          <w:szCs w:val="22"/>
        </w:rPr>
        <w:t xml:space="preserve">. </w:t>
      </w:r>
      <w:r w:rsidRPr="004662FB">
        <w:rPr>
          <w:rFonts w:cstheme="minorHAnsi"/>
          <w:sz w:val="22"/>
          <w:szCs w:val="22"/>
        </w:rPr>
        <w:t xml:space="preserve"> </w:t>
      </w:r>
    </w:p>
    <w:p w14:paraId="56D6E3BC" w14:textId="23BCDA90" w:rsidR="0020154C" w:rsidRPr="0020154C" w:rsidRDefault="0020154C" w:rsidP="003C17F6">
      <w:pPr>
        <w:spacing w:line="360" w:lineRule="auto"/>
        <w:ind w:firstLine="720"/>
        <w:rPr>
          <w:sz w:val="22"/>
          <w:szCs w:val="22"/>
        </w:rPr>
      </w:pPr>
      <w:r w:rsidRPr="0020154C">
        <w:rPr>
          <w:sz w:val="22"/>
          <w:szCs w:val="22"/>
        </w:rPr>
        <w:t xml:space="preserve">“We are not surprised that All Faiths Food Bank was identified as one of the top four food banks in the country,” said Keith Monda, </w:t>
      </w:r>
      <w:r w:rsidR="004A7CAB">
        <w:rPr>
          <w:sz w:val="22"/>
          <w:szCs w:val="22"/>
        </w:rPr>
        <w:t>All Faiths Food Bank board members</w:t>
      </w:r>
      <w:r w:rsidRPr="0020154C">
        <w:rPr>
          <w:sz w:val="22"/>
          <w:szCs w:val="22"/>
        </w:rPr>
        <w:t xml:space="preserve"> and former Feeding America </w:t>
      </w:r>
      <w:r w:rsidR="003C17F6">
        <w:rPr>
          <w:sz w:val="22"/>
          <w:szCs w:val="22"/>
        </w:rPr>
        <w:t>b</w:t>
      </w:r>
      <w:r w:rsidRPr="0020154C">
        <w:rPr>
          <w:sz w:val="22"/>
          <w:szCs w:val="22"/>
        </w:rPr>
        <w:t xml:space="preserve">oard </w:t>
      </w:r>
      <w:r w:rsidR="003C17F6">
        <w:rPr>
          <w:sz w:val="22"/>
          <w:szCs w:val="22"/>
        </w:rPr>
        <w:t>c</w:t>
      </w:r>
      <w:r w:rsidRPr="0020154C">
        <w:rPr>
          <w:sz w:val="22"/>
          <w:szCs w:val="22"/>
        </w:rPr>
        <w:t xml:space="preserve">hair. “From the feeding children through the </w:t>
      </w:r>
      <w:r w:rsidRPr="0020154C">
        <w:rPr>
          <w:i/>
          <w:iCs/>
          <w:sz w:val="22"/>
          <w:szCs w:val="22"/>
        </w:rPr>
        <w:t>Campaign Against Summer Hunger</w:t>
      </w:r>
      <w:r w:rsidRPr="0020154C">
        <w:rPr>
          <w:sz w:val="22"/>
          <w:szCs w:val="22"/>
        </w:rPr>
        <w:t>, emphasizing fresh produce and nutritious food, addressing rural hunger in DeSoto County</w:t>
      </w:r>
      <w:r w:rsidR="003C17F6">
        <w:rPr>
          <w:sz w:val="22"/>
          <w:szCs w:val="22"/>
        </w:rPr>
        <w:t>,</w:t>
      </w:r>
      <w:r w:rsidRPr="0020154C">
        <w:rPr>
          <w:sz w:val="22"/>
          <w:szCs w:val="22"/>
        </w:rPr>
        <w:t xml:space="preserve"> to partnering with health care, All Faiths is an incredible organization and an example of how a food bank can make </w:t>
      </w:r>
      <w:r>
        <w:rPr>
          <w:sz w:val="22"/>
          <w:szCs w:val="22"/>
        </w:rPr>
        <w:t xml:space="preserve">a difference </w:t>
      </w:r>
      <w:r w:rsidRPr="0020154C">
        <w:rPr>
          <w:sz w:val="22"/>
          <w:szCs w:val="22"/>
        </w:rPr>
        <w:t xml:space="preserve">in </w:t>
      </w:r>
      <w:r w:rsidR="003C17F6">
        <w:rPr>
          <w:sz w:val="22"/>
          <w:szCs w:val="22"/>
        </w:rPr>
        <w:t>its</w:t>
      </w:r>
      <w:r w:rsidRPr="0020154C">
        <w:rPr>
          <w:sz w:val="22"/>
          <w:szCs w:val="22"/>
        </w:rPr>
        <w:t xml:space="preserve"> community.”</w:t>
      </w:r>
    </w:p>
    <w:p w14:paraId="2B19F04A" w14:textId="4DB7B67E" w:rsidR="001B0975" w:rsidRPr="004662FB" w:rsidRDefault="00F42526" w:rsidP="003C17F6">
      <w:pPr>
        <w:spacing w:line="360" w:lineRule="auto"/>
        <w:ind w:firstLine="720"/>
        <w:rPr>
          <w:rFonts w:cstheme="minorHAnsi"/>
          <w:sz w:val="22"/>
          <w:szCs w:val="22"/>
        </w:rPr>
      </w:pPr>
      <w:r w:rsidRPr="0020154C">
        <w:rPr>
          <w:rFonts w:cstheme="minorHAnsi"/>
          <w:sz w:val="22"/>
          <w:szCs w:val="22"/>
        </w:rPr>
        <w:t xml:space="preserve">Efforts </w:t>
      </w:r>
      <w:r w:rsidR="0020154C">
        <w:rPr>
          <w:rFonts w:cstheme="minorHAnsi"/>
          <w:sz w:val="22"/>
          <w:szCs w:val="22"/>
        </w:rPr>
        <w:t>t</w:t>
      </w:r>
      <w:r w:rsidR="004662FB" w:rsidRPr="0020154C">
        <w:rPr>
          <w:rFonts w:cstheme="minorHAnsi"/>
          <w:sz w:val="22"/>
          <w:szCs w:val="22"/>
        </w:rPr>
        <w:t>hat distinguished All Faiths included</w:t>
      </w:r>
      <w:r w:rsidR="00F64D3B" w:rsidRPr="0020154C">
        <w:rPr>
          <w:rFonts w:cstheme="minorHAnsi"/>
          <w:sz w:val="22"/>
          <w:szCs w:val="22"/>
        </w:rPr>
        <w:t>:</w:t>
      </w:r>
      <w:r w:rsidR="0020713A" w:rsidRPr="0020154C">
        <w:rPr>
          <w:rFonts w:cstheme="minorHAnsi"/>
          <w:sz w:val="22"/>
          <w:szCs w:val="22"/>
        </w:rPr>
        <w:t xml:space="preserve"> the </w:t>
      </w:r>
      <w:r w:rsidR="0020713A" w:rsidRPr="0020154C">
        <w:rPr>
          <w:rFonts w:cstheme="minorHAnsi"/>
          <w:i/>
          <w:iCs/>
          <w:sz w:val="22"/>
          <w:szCs w:val="22"/>
        </w:rPr>
        <w:t>Campaign Against Summer Hunger</w:t>
      </w:r>
      <w:r w:rsidR="00301A08">
        <w:rPr>
          <w:rFonts w:cstheme="minorHAnsi"/>
          <w:sz w:val="22"/>
          <w:szCs w:val="22"/>
        </w:rPr>
        <w:t>,</w:t>
      </w:r>
      <w:r w:rsidR="0020713A" w:rsidRPr="0020154C">
        <w:rPr>
          <w:rFonts w:cstheme="minorHAnsi"/>
          <w:i/>
          <w:iCs/>
          <w:sz w:val="22"/>
          <w:szCs w:val="22"/>
        </w:rPr>
        <w:t xml:space="preserve"> </w:t>
      </w:r>
      <w:r w:rsidR="0020713A" w:rsidRPr="004662FB">
        <w:rPr>
          <w:rFonts w:cstheme="minorHAnsi"/>
          <w:sz w:val="22"/>
          <w:szCs w:val="22"/>
        </w:rPr>
        <w:t xml:space="preserve">which </w:t>
      </w:r>
      <w:r w:rsidR="0020713A">
        <w:rPr>
          <w:rFonts w:cstheme="minorHAnsi"/>
          <w:sz w:val="22"/>
          <w:szCs w:val="22"/>
        </w:rPr>
        <w:t>has inspired the community to r</w:t>
      </w:r>
      <w:r w:rsidR="0020713A" w:rsidRPr="004662FB">
        <w:rPr>
          <w:rFonts w:cstheme="minorHAnsi"/>
          <w:sz w:val="22"/>
          <w:szCs w:val="22"/>
        </w:rPr>
        <w:t xml:space="preserve">aise </w:t>
      </w:r>
      <w:r w:rsidR="0020713A" w:rsidRPr="003C17F6">
        <w:rPr>
          <w:rFonts w:cstheme="minorHAnsi"/>
          <w:sz w:val="22"/>
          <w:szCs w:val="22"/>
        </w:rPr>
        <w:t>over $10 million to feed nearly 100,000</w:t>
      </w:r>
      <w:r w:rsidR="0020713A">
        <w:rPr>
          <w:rFonts w:cstheme="minorHAnsi"/>
          <w:sz w:val="22"/>
          <w:szCs w:val="22"/>
        </w:rPr>
        <w:t xml:space="preserve"> </w:t>
      </w:r>
      <w:r w:rsidR="0020713A" w:rsidRPr="004662FB">
        <w:rPr>
          <w:rFonts w:cstheme="minorHAnsi"/>
          <w:sz w:val="22"/>
          <w:szCs w:val="22"/>
        </w:rPr>
        <w:t xml:space="preserve">children </w:t>
      </w:r>
      <w:r w:rsidR="0020713A">
        <w:rPr>
          <w:rFonts w:cstheme="minorHAnsi"/>
          <w:sz w:val="22"/>
          <w:szCs w:val="22"/>
        </w:rPr>
        <w:t xml:space="preserve">since </w:t>
      </w:r>
      <w:r w:rsidR="004A7CAB">
        <w:rPr>
          <w:rFonts w:cstheme="minorHAnsi"/>
          <w:sz w:val="22"/>
          <w:szCs w:val="22"/>
        </w:rPr>
        <w:t>its</w:t>
      </w:r>
      <w:r w:rsidR="0020713A">
        <w:rPr>
          <w:rFonts w:cstheme="minorHAnsi"/>
          <w:sz w:val="22"/>
          <w:szCs w:val="22"/>
        </w:rPr>
        <w:t xml:space="preserve"> inception in 2014; the</w:t>
      </w:r>
      <w:r w:rsidR="0020713A" w:rsidRPr="004662FB">
        <w:rPr>
          <w:rFonts w:cstheme="minorHAnsi"/>
          <w:sz w:val="22"/>
          <w:szCs w:val="22"/>
        </w:rPr>
        <w:t xml:space="preserve"> DeSoto Food and Resource Center</w:t>
      </w:r>
      <w:r>
        <w:rPr>
          <w:rFonts w:cstheme="minorHAnsi"/>
          <w:sz w:val="22"/>
          <w:szCs w:val="22"/>
        </w:rPr>
        <w:t xml:space="preserve">, providing </w:t>
      </w:r>
      <w:r w:rsidR="0020713A" w:rsidRPr="004662FB">
        <w:rPr>
          <w:rFonts w:cstheme="minorHAnsi"/>
          <w:sz w:val="22"/>
          <w:szCs w:val="22"/>
        </w:rPr>
        <w:t xml:space="preserve">on-site client assessment, benefits assistance </w:t>
      </w:r>
      <w:r w:rsidR="0020713A" w:rsidRPr="004662FB">
        <w:rPr>
          <w:rFonts w:cstheme="minorHAnsi"/>
          <w:sz w:val="22"/>
          <w:szCs w:val="22"/>
        </w:rPr>
        <w:lastRenderedPageBreak/>
        <w:t>and referrals</w:t>
      </w:r>
      <w:r w:rsidR="004A7CAB">
        <w:rPr>
          <w:rFonts w:cstheme="minorHAnsi"/>
          <w:sz w:val="22"/>
          <w:szCs w:val="22"/>
        </w:rPr>
        <w:t>,</w:t>
      </w:r>
      <w:r w:rsidR="0020713A">
        <w:rPr>
          <w:rFonts w:cstheme="minorHAnsi"/>
          <w:sz w:val="22"/>
          <w:szCs w:val="22"/>
        </w:rPr>
        <w:t xml:space="preserve"> </w:t>
      </w:r>
      <w:r w:rsidR="0020713A" w:rsidRPr="004662FB">
        <w:rPr>
          <w:rFonts w:cstheme="minorHAnsi"/>
          <w:sz w:val="22"/>
          <w:szCs w:val="22"/>
        </w:rPr>
        <w:t>serv</w:t>
      </w:r>
      <w:r>
        <w:rPr>
          <w:rFonts w:cstheme="minorHAnsi"/>
          <w:sz w:val="22"/>
          <w:szCs w:val="22"/>
        </w:rPr>
        <w:t>ing p</w:t>
      </w:r>
      <w:r w:rsidR="0020713A" w:rsidRPr="004662FB">
        <w:rPr>
          <w:rFonts w:cstheme="minorHAnsi"/>
          <w:sz w:val="22"/>
          <w:szCs w:val="22"/>
        </w:rPr>
        <w:t xml:space="preserve">redominantly Hispanic residents and agricultural workers, 70% of whom had never used All Faiths' services before; </w:t>
      </w:r>
      <w:r w:rsidR="0020713A">
        <w:rPr>
          <w:rFonts w:cstheme="minorHAnsi"/>
          <w:sz w:val="22"/>
          <w:szCs w:val="22"/>
        </w:rPr>
        <w:t>changing the mission and creating</w:t>
      </w:r>
      <w:r w:rsidR="0020713A" w:rsidRPr="004662FB">
        <w:rPr>
          <w:rFonts w:cstheme="minorHAnsi"/>
          <w:sz w:val="22"/>
          <w:szCs w:val="22"/>
        </w:rPr>
        <w:t xml:space="preserve"> infrastructures and processes t</w:t>
      </w:r>
      <w:r w:rsidR="0020713A">
        <w:rPr>
          <w:rFonts w:cstheme="minorHAnsi"/>
          <w:sz w:val="22"/>
          <w:szCs w:val="22"/>
        </w:rPr>
        <w:t>hat</w:t>
      </w:r>
      <w:r w:rsidR="0020713A" w:rsidRPr="004662FB">
        <w:rPr>
          <w:rFonts w:cstheme="minorHAnsi"/>
          <w:sz w:val="22"/>
          <w:szCs w:val="22"/>
        </w:rPr>
        <w:t xml:space="preserve"> incorporate community health principles</w:t>
      </w:r>
      <w:r w:rsidR="0020713A">
        <w:rPr>
          <w:rFonts w:cstheme="minorHAnsi"/>
          <w:sz w:val="22"/>
          <w:szCs w:val="22"/>
        </w:rPr>
        <w:t xml:space="preserve">; </w:t>
      </w:r>
      <w:r w:rsidR="004662FB" w:rsidRPr="004662FB">
        <w:rPr>
          <w:rFonts w:cstheme="minorHAnsi"/>
          <w:sz w:val="22"/>
          <w:szCs w:val="22"/>
        </w:rPr>
        <w:t xml:space="preserve">and its participation in the </w:t>
      </w:r>
      <w:r w:rsidR="00A54CBC">
        <w:rPr>
          <w:rFonts w:cstheme="minorHAnsi"/>
          <w:sz w:val="22"/>
          <w:szCs w:val="22"/>
        </w:rPr>
        <w:t>groundbreaking study</w:t>
      </w:r>
      <w:r w:rsidR="004662FB" w:rsidRPr="004662FB">
        <w:rPr>
          <w:rFonts w:cstheme="minorHAnsi"/>
          <w:sz w:val="22"/>
          <w:szCs w:val="22"/>
        </w:rPr>
        <w:t xml:space="preserve"> </w:t>
      </w:r>
      <w:r w:rsidR="00F31EED">
        <w:rPr>
          <w:rFonts w:cstheme="minorHAnsi"/>
          <w:sz w:val="22"/>
          <w:szCs w:val="22"/>
        </w:rPr>
        <w:t xml:space="preserve">that </w:t>
      </w:r>
      <w:r w:rsidR="004662FB" w:rsidRPr="004662FB">
        <w:rPr>
          <w:rFonts w:cstheme="minorHAnsi"/>
          <w:sz w:val="22"/>
          <w:szCs w:val="22"/>
        </w:rPr>
        <w:t xml:space="preserve">resulted in </w:t>
      </w:r>
      <w:r w:rsidR="00A54CBC">
        <w:rPr>
          <w:rFonts w:cstheme="minorHAnsi"/>
          <w:sz w:val="22"/>
          <w:szCs w:val="22"/>
        </w:rPr>
        <w:t>the</w:t>
      </w:r>
      <w:r w:rsidR="004662FB" w:rsidRPr="004662FB">
        <w:rPr>
          <w:rFonts w:cstheme="minorHAnsi"/>
          <w:sz w:val="22"/>
          <w:szCs w:val="22"/>
        </w:rPr>
        <w:t xml:space="preserve"> </w:t>
      </w:r>
      <w:r w:rsidR="00A54CBC">
        <w:rPr>
          <w:rFonts w:cstheme="minorHAnsi"/>
          <w:sz w:val="22"/>
          <w:szCs w:val="22"/>
        </w:rPr>
        <w:t>Meal Deficit Metric,</w:t>
      </w:r>
      <w:r w:rsidR="00A54CBC" w:rsidRPr="00392E92">
        <w:rPr>
          <w:rFonts w:cstheme="minorHAnsi"/>
          <w:sz w:val="22"/>
          <w:szCs w:val="22"/>
        </w:rPr>
        <w:t xml:space="preserve"> </w:t>
      </w:r>
      <w:r w:rsidR="00A54CBC">
        <w:rPr>
          <w:rFonts w:cstheme="minorHAnsi"/>
          <w:sz w:val="22"/>
          <w:szCs w:val="22"/>
        </w:rPr>
        <w:t>which</w:t>
      </w:r>
      <w:r w:rsidR="00A54CBC" w:rsidRPr="00392E92">
        <w:rPr>
          <w:rFonts w:cstheme="minorHAnsi"/>
          <w:sz w:val="22"/>
          <w:szCs w:val="22"/>
        </w:rPr>
        <w:t xml:space="preserve"> </w:t>
      </w:r>
      <w:r w:rsidR="00A54CBC">
        <w:rPr>
          <w:rFonts w:cstheme="minorHAnsi"/>
          <w:sz w:val="22"/>
          <w:szCs w:val="22"/>
        </w:rPr>
        <w:t>is changing</w:t>
      </w:r>
      <w:r w:rsidR="00A54CBC" w:rsidRPr="00392E92">
        <w:rPr>
          <w:rFonts w:cstheme="minorHAnsi"/>
          <w:sz w:val="22"/>
          <w:szCs w:val="22"/>
        </w:rPr>
        <w:t xml:space="preserve"> the way </w:t>
      </w:r>
      <w:r w:rsidR="00A54CBC">
        <w:rPr>
          <w:rFonts w:cstheme="minorHAnsi"/>
          <w:sz w:val="22"/>
          <w:szCs w:val="22"/>
        </w:rPr>
        <w:t xml:space="preserve">food banks </w:t>
      </w:r>
      <w:r w:rsidR="00A54CBC" w:rsidRPr="00392E92">
        <w:rPr>
          <w:rFonts w:cstheme="minorHAnsi"/>
          <w:sz w:val="22"/>
          <w:szCs w:val="22"/>
        </w:rPr>
        <w:t>address hunger in their communities.</w:t>
      </w:r>
    </w:p>
    <w:p w14:paraId="680C1BEF" w14:textId="4BFE0E7B" w:rsidR="004662FB" w:rsidRPr="004662FB" w:rsidRDefault="004662FB" w:rsidP="003C17F6">
      <w:pPr>
        <w:spacing w:line="360" w:lineRule="auto"/>
        <w:ind w:firstLine="720"/>
        <w:rPr>
          <w:rFonts w:cstheme="minorHAnsi"/>
          <w:sz w:val="22"/>
          <w:szCs w:val="22"/>
        </w:rPr>
      </w:pPr>
      <w:r w:rsidRPr="004662FB">
        <w:rPr>
          <w:rFonts w:cstheme="minorHAnsi"/>
          <w:sz w:val="22"/>
          <w:szCs w:val="22"/>
        </w:rPr>
        <w:t>All Faiths was also recognized for its culture, which emphasizes diversity, excellence, collaboration and teamwork</w:t>
      </w:r>
      <w:r w:rsidR="00F42526">
        <w:rPr>
          <w:rFonts w:cstheme="minorHAnsi"/>
          <w:sz w:val="22"/>
          <w:szCs w:val="22"/>
        </w:rPr>
        <w:t>. Feeding America noted that t</w:t>
      </w:r>
      <w:r w:rsidRPr="004662FB">
        <w:rPr>
          <w:rFonts w:cstheme="minorHAnsi"/>
          <w:sz w:val="22"/>
          <w:szCs w:val="22"/>
        </w:rPr>
        <w:t>he organization invest</w:t>
      </w:r>
      <w:r w:rsidR="008049E8">
        <w:rPr>
          <w:rFonts w:cstheme="minorHAnsi"/>
          <w:sz w:val="22"/>
          <w:szCs w:val="22"/>
        </w:rPr>
        <w:t xml:space="preserve">s </w:t>
      </w:r>
      <w:r w:rsidRPr="004662FB">
        <w:rPr>
          <w:rFonts w:cstheme="minorHAnsi"/>
          <w:sz w:val="22"/>
          <w:szCs w:val="22"/>
        </w:rPr>
        <w:t xml:space="preserve">in success through leadership opportunities, education and coaching. It </w:t>
      </w:r>
      <w:r w:rsidR="0020713A">
        <w:rPr>
          <w:rFonts w:cstheme="minorHAnsi"/>
          <w:sz w:val="22"/>
          <w:szCs w:val="22"/>
        </w:rPr>
        <w:t>is</w:t>
      </w:r>
      <w:r w:rsidRPr="004662FB">
        <w:rPr>
          <w:rFonts w:cstheme="minorHAnsi"/>
          <w:sz w:val="22"/>
          <w:szCs w:val="22"/>
        </w:rPr>
        <w:t xml:space="preserve"> also seen as an essential partner, supporting Feeding America and Feeding Florida</w:t>
      </w:r>
      <w:r w:rsidR="0020154C">
        <w:rPr>
          <w:rFonts w:cstheme="minorHAnsi"/>
          <w:sz w:val="22"/>
          <w:szCs w:val="22"/>
        </w:rPr>
        <w:t>;</w:t>
      </w:r>
      <w:r w:rsidRPr="004662FB">
        <w:rPr>
          <w:rFonts w:cstheme="minorHAnsi"/>
          <w:sz w:val="22"/>
          <w:szCs w:val="22"/>
        </w:rPr>
        <w:t xml:space="preserve"> All Faiths CEO Sandra Frank </w:t>
      </w:r>
      <w:r w:rsidR="00F31EED">
        <w:rPr>
          <w:rFonts w:cstheme="minorHAnsi"/>
          <w:sz w:val="22"/>
          <w:szCs w:val="22"/>
        </w:rPr>
        <w:t>is currently</w:t>
      </w:r>
      <w:r w:rsidRPr="004662FB">
        <w:rPr>
          <w:rFonts w:cstheme="minorHAnsi"/>
          <w:sz w:val="22"/>
          <w:szCs w:val="22"/>
        </w:rPr>
        <w:t xml:space="preserve"> the </w:t>
      </w:r>
      <w:r w:rsidR="0020154C">
        <w:rPr>
          <w:rFonts w:cstheme="minorHAnsi"/>
          <w:sz w:val="22"/>
          <w:szCs w:val="22"/>
        </w:rPr>
        <w:t>Board Chair of</w:t>
      </w:r>
      <w:r w:rsidRPr="004662FB">
        <w:rPr>
          <w:rFonts w:cstheme="minorHAnsi"/>
          <w:sz w:val="22"/>
          <w:szCs w:val="22"/>
        </w:rPr>
        <w:t xml:space="preserve"> Feeding Florida.</w:t>
      </w:r>
    </w:p>
    <w:p w14:paraId="35389A9B" w14:textId="6771DB89" w:rsidR="0020713A" w:rsidRDefault="00860EE4" w:rsidP="003C17F6">
      <w:pPr>
        <w:spacing w:line="360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</w:t>
      </w:r>
      <w:r w:rsidRPr="00860EE4">
        <w:rPr>
          <w:rFonts w:cstheme="minorHAnsi"/>
          <w:sz w:val="22"/>
          <w:szCs w:val="22"/>
        </w:rPr>
        <w:t>All Faiths Food Bank has become synonymous with the image of a healthy, nurturing and trustworthy provider</w:t>
      </w:r>
      <w:r>
        <w:rPr>
          <w:rFonts w:cstheme="minorHAnsi"/>
          <w:sz w:val="22"/>
          <w:szCs w:val="22"/>
        </w:rPr>
        <w:t>,” said Nelle Miller</w:t>
      </w:r>
      <w:r w:rsidR="003C17F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="003C17F6">
        <w:rPr>
          <w:rFonts w:cstheme="minorHAnsi"/>
          <w:sz w:val="22"/>
          <w:szCs w:val="22"/>
        </w:rPr>
        <w:t>b</w:t>
      </w:r>
      <w:r>
        <w:rPr>
          <w:rFonts w:cstheme="minorHAnsi"/>
          <w:sz w:val="22"/>
          <w:szCs w:val="22"/>
        </w:rPr>
        <w:t xml:space="preserve">oard </w:t>
      </w:r>
      <w:r w:rsidR="003C17F6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>hair of All Faiths. “</w:t>
      </w:r>
      <w:r w:rsidRPr="00860EE4">
        <w:rPr>
          <w:rFonts w:cstheme="minorHAnsi"/>
          <w:sz w:val="22"/>
          <w:szCs w:val="22"/>
        </w:rPr>
        <w:t xml:space="preserve">Known for </w:t>
      </w:r>
      <w:r w:rsidRPr="00860EE4">
        <w:rPr>
          <w:rFonts w:cstheme="minorHAnsi"/>
          <w:color w:val="000000"/>
          <w:sz w:val="22"/>
          <w:szCs w:val="22"/>
        </w:rPr>
        <w:t>e</w:t>
      </w:r>
      <w:r w:rsidRPr="00860EE4">
        <w:rPr>
          <w:rFonts w:cstheme="minorHAnsi"/>
          <w:sz w:val="22"/>
          <w:szCs w:val="22"/>
        </w:rPr>
        <w:t>fficiency and, most important</w:t>
      </w:r>
      <w:r w:rsidR="003C17F6">
        <w:rPr>
          <w:rFonts w:cstheme="minorHAnsi"/>
          <w:sz w:val="22"/>
          <w:szCs w:val="22"/>
        </w:rPr>
        <w:t>ly</w:t>
      </w:r>
      <w:r w:rsidRPr="00860EE4">
        <w:rPr>
          <w:rFonts w:cstheme="minorHAnsi"/>
          <w:sz w:val="22"/>
          <w:szCs w:val="22"/>
        </w:rPr>
        <w:t>, the equitable distribution of millions of meals, the community has engaged to support, volunteer</w:t>
      </w:r>
      <w:r>
        <w:rPr>
          <w:rFonts w:cstheme="minorHAnsi"/>
          <w:sz w:val="22"/>
          <w:szCs w:val="22"/>
        </w:rPr>
        <w:t xml:space="preserve"> </w:t>
      </w:r>
      <w:r w:rsidRPr="00860EE4">
        <w:rPr>
          <w:rFonts w:cstheme="minorHAnsi"/>
          <w:sz w:val="22"/>
          <w:szCs w:val="22"/>
        </w:rPr>
        <w:t xml:space="preserve">and cheer on an outstanding grassroots </w:t>
      </w:r>
      <w:r>
        <w:rPr>
          <w:rFonts w:cstheme="minorHAnsi"/>
          <w:sz w:val="22"/>
          <w:szCs w:val="22"/>
        </w:rPr>
        <w:t>effort.”</w:t>
      </w:r>
    </w:p>
    <w:p w14:paraId="3C21C8A6" w14:textId="4EF54B84" w:rsidR="003C17F6" w:rsidRPr="003C17F6" w:rsidRDefault="003C17F6" w:rsidP="003C17F6">
      <w:pPr>
        <w:spacing w:line="360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 more about All Faiths, go to allfaithsfoodbank.org.</w:t>
      </w:r>
    </w:p>
    <w:p w14:paraId="168B1B6D" w14:textId="77777777" w:rsidR="003B7C54" w:rsidRPr="00EE6F93" w:rsidRDefault="003B7C54" w:rsidP="003B7C54">
      <w:pPr>
        <w:rPr>
          <w:rFonts w:cstheme="minorHAnsi"/>
          <w:sz w:val="22"/>
          <w:szCs w:val="22"/>
        </w:rPr>
      </w:pPr>
    </w:p>
    <w:p w14:paraId="5E6E7AF6" w14:textId="7B7830CA" w:rsidR="001C53B5" w:rsidRPr="003C17F6" w:rsidRDefault="003B7C54" w:rsidP="003C17F6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3C17F6">
        <w:rPr>
          <w:rFonts w:cstheme="minorHAnsi"/>
          <w:b/>
          <w:bCs/>
          <w:sz w:val="22"/>
          <w:szCs w:val="22"/>
        </w:rPr>
        <w:t>PHOTO ID</w:t>
      </w:r>
      <w:r w:rsidR="001C53B5" w:rsidRPr="003C17F6">
        <w:rPr>
          <w:rFonts w:cstheme="minorHAnsi"/>
          <w:b/>
          <w:bCs/>
          <w:sz w:val="22"/>
          <w:szCs w:val="22"/>
        </w:rPr>
        <w:t>:</w:t>
      </w:r>
      <w:r w:rsidR="004662FB" w:rsidRPr="003C17F6">
        <w:rPr>
          <w:rFonts w:cstheme="minorHAnsi"/>
          <w:sz w:val="22"/>
          <w:szCs w:val="22"/>
        </w:rPr>
        <w:t xml:space="preserve"> </w:t>
      </w:r>
      <w:r w:rsidR="003C17F6">
        <w:rPr>
          <w:rFonts w:cstheme="minorHAnsi"/>
          <w:sz w:val="22"/>
          <w:szCs w:val="22"/>
        </w:rPr>
        <w:t xml:space="preserve">Members of All Faiths Food Bank’s leadership team include (from l-r) 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 xml:space="preserve">Denise Cotler, </w:t>
      </w:r>
      <w:r w:rsidR="003C17F6">
        <w:rPr>
          <w:rFonts w:eastAsia="Times New Roman" w:cstheme="minorHAnsi"/>
          <w:color w:val="222222"/>
          <w:sz w:val="22"/>
          <w:szCs w:val="22"/>
        </w:rPr>
        <w:t>c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 xml:space="preserve">hief </w:t>
      </w:r>
      <w:r w:rsidR="003C17F6">
        <w:rPr>
          <w:rFonts w:eastAsia="Times New Roman" w:cstheme="minorHAnsi"/>
          <w:color w:val="222222"/>
          <w:sz w:val="22"/>
          <w:szCs w:val="22"/>
        </w:rPr>
        <w:t>d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 xml:space="preserve">evelopment </w:t>
      </w:r>
      <w:r w:rsidR="003C17F6">
        <w:rPr>
          <w:rFonts w:eastAsia="Times New Roman" w:cstheme="minorHAnsi"/>
          <w:color w:val="222222"/>
          <w:sz w:val="22"/>
          <w:szCs w:val="22"/>
        </w:rPr>
        <w:t>o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>fficer</w:t>
      </w:r>
      <w:r w:rsidR="003C17F6">
        <w:rPr>
          <w:rFonts w:eastAsia="Times New Roman" w:cstheme="minorHAnsi"/>
          <w:color w:val="222222"/>
          <w:sz w:val="22"/>
          <w:szCs w:val="22"/>
        </w:rPr>
        <w:t xml:space="preserve">; 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 xml:space="preserve">Colleen Reinert, </w:t>
      </w:r>
      <w:r w:rsidR="003C17F6">
        <w:rPr>
          <w:rFonts w:eastAsia="Times New Roman" w:cstheme="minorHAnsi"/>
          <w:color w:val="222222"/>
          <w:sz w:val="22"/>
          <w:szCs w:val="22"/>
        </w:rPr>
        <w:t>s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 xml:space="preserve">trategic </w:t>
      </w:r>
      <w:r w:rsidR="003C17F6">
        <w:rPr>
          <w:rFonts w:eastAsia="Times New Roman" w:cstheme="minorHAnsi"/>
          <w:color w:val="222222"/>
          <w:sz w:val="22"/>
          <w:szCs w:val="22"/>
        </w:rPr>
        <w:t>p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 xml:space="preserve">rogram </w:t>
      </w:r>
      <w:r w:rsidR="003C17F6">
        <w:rPr>
          <w:rFonts w:eastAsia="Times New Roman" w:cstheme="minorHAnsi"/>
          <w:color w:val="222222"/>
          <w:sz w:val="22"/>
          <w:szCs w:val="22"/>
        </w:rPr>
        <w:t>o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>fficer</w:t>
      </w:r>
      <w:r w:rsidR="003C17F6">
        <w:rPr>
          <w:rFonts w:eastAsia="Times New Roman" w:cstheme="minorHAnsi"/>
          <w:color w:val="222222"/>
          <w:sz w:val="22"/>
          <w:szCs w:val="22"/>
        </w:rPr>
        <w:t xml:space="preserve">; 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 xml:space="preserve">Mike Ziebell, </w:t>
      </w:r>
      <w:r w:rsidR="003C17F6">
        <w:rPr>
          <w:rFonts w:eastAsia="Times New Roman" w:cstheme="minorHAnsi"/>
          <w:color w:val="222222"/>
          <w:sz w:val="22"/>
          <w:szCs w:val="22"/>
        </w:rPr>
        <w:t>c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 xml:space="preserve">hief </w:t>
      </w:r>
      <w:r w:rsidR="003C17F6">
        <w:rPr>
          <w:rFonts w:eastAsia="Times New Roman" w:cstheme="minorHAnsi"/>
          <w:color w:val="222222"/>
          <w:sz w:val="22"/>
          <w:szCs w:val="22"/>
        </w:rPr>
        <w:t>a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 xml:space="preserve">ccounting </w:t>
      </w:r>
      <w:r w:rsidR="003C17F6">
        <w:rPr>
          <w:rFonts w:eastAsia="Times New Roman" w:cstheme="minorHAnsi"/>
          <w:color w:val="222222"/>
          <w:sz w:val="22"/>
          <w:szCs w:val="22"/>
        </w:rPr>
        <w:t>o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>fficer</w:t>
      </w:r>
      <w:r w:rsidR="003C17F6">
        <w:rPr>
          <w:rFonts w:eastAsia="Times New Roman" w:cstheme="minorHAnsi"/>
          <w:color w:val="222222"/>
          <w:sz w:val="22"/>
          <w:szCs w:val="22"/>
        </w:rPr>
        <w:t xml:space="preserve">; 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 xml:space="preserve">Sandra Frank, </w:t>
      </w:r>
      <w:r w:rsidR="003C17F6">
        <w:rPr>
          <w:rFonts w:eastAsia="Times New Roman" w:cstheme="minorHAnsi"/>
          <w:color w:val="222222"/>
          <w:sz w:val="22"/>
          <w:szCs w:val="22"/>
        </w:rPr>
        <w:t>CEO</w:t>
      </w:r>
      <w:r w:rsidR="00FE3C44">
        <w:rPr>
          <w:rFonts w:eastAsia="Times New Roman" w:cstheme="minorHAnsi"/>
          <w:color w:val="222222"/>
          <w:sz w:val="22"/>
          <w:szCs w:val="22"/>
        </w:rPr>
        <w:t>;</w:t>
      </w:r>
      <w:r w:rsidR="003C17F6">
        <w:rPr>
          <w:rFonts w:eastAsia="Times New Roman" w:cstheme="minorHAnsi"/>
          <w:color w:val="222222"/>
          <w:sz w:val="22"/>
          <w:szCs w:val="22"/>
        </w:rPr>
        <w:t xml:space="preserve"> and </w:t>
      </w:r>
      <w:r w:rsidR="003C17F6" w:rsidRPr="003B5320">
        <w:rPr>
          <w:rFonts w:eastAsia="Times New Roman" w:cstheme="minorHAnsi"/>
          <w:color w:val="222222"/>
          <w:sz w:val="22"/>
          <w:szCs w:val="22"/>
        </w:rPr>
        <w:t>John Livingston, C</w:t>
      </w:r>
      <w:r w:rsidR="003C17F6">
        <w:rPr>
          <w:rFonts w:eastAsia="Times New Roman" w:cstheme="minorHAnsi"/>
          <w:color w:val="222222"/>
          <w:sz w:val="22"/>
          <w:szCs w:val="22"/>
        </w:rPr>
        <w:t>OO</w:t>
      </w:r>
    </w:p>
    <w:p w14:paraId="5DD322D2" w14:textId="77777777" w:rsidR="00412D88" w:rsidRPr="00EE6F93" w:rsidRDefault="00412D88" w:rsidP="00250493">
      <w:pPr>
        <w:rPr>
          <w:rFonts w:cstheme="minorHAnsi"/>
          <w:sz w:val="22"/>
          <w:szCs w:val="22"/>
        </w:rPr>
      </w:pPr>
    </w:p>
    <w:p w14:paraId="40C871B4" w14:textId="1BE0D5DE" w:rsidR="00295684" w:rsidRPr="004A7CAB" w:rsidRDefault="000F6F66" w:rsidP="000F6F66">
      <w:pPr>
        <w:rPr>
          <w:rFonts w:cstheme="minorHAnsi"/>
          <w:b/>
          <w:sz w:val="22"/>
          <w:szCs w:val="22"/>
        </w:rPr>
      </w:pPr>
      <w:r w:rsidRPr="00EE6F93">
        <w:rPr>
          <w:rFonts w:cstheme="minorHAnsi"/>
          <w:b/>
          <w:sz w:val="22"/>
          <w:szCs w:val="22"/>
        </w:rPr>
        <w:t>About All Faiths Food Bank</w:t>
      </w:r>
      <w:r w:rsidRPr="00EE6F93">
        <w:rPr>
          <w:rFonts w:cstheme="minorHAnsi"/>
          <w:b/>
          <w:sz w:val="22"/>
          <w:szCs w:val="22"/>
        </w:rPr>
        <w:br/>
      </w:r>
      <w:r w:rsidRPr="00EE6F93">
        <w:rPr>
          <w:rFonts w:cstheme="minorHAnsi"/>
          <w:sz w:val="22"/>
          <w:szCs w:val="22"/>
          <w:shd w:val="clear" w:color="auto" w:fill="FFFFFF"/>
        </w:rPr>
        <w:t xml:space="preserve">All Faiths Food Bank is the only food bank and largest hunger relief organization in Sarasota and DeSoto counties. </w:t>
      </w:r>
      <w:r w:rsidRPr="00EE6F93">
        <w:rPr>
          <w:rFonts w:cstheme="minorHAnsi"/>
          <w:sz w:val="22"/>
          <w:szCs w:val="22"/>
        </w:rPr>
        <w:t xml:space="preserve">Rated 4-stars by Charity Navigator and a member of Feeding America, we </w:t>
      </w:r>
      <w:r w:rsidRPr="00EE6F93">
        <w:rPr>
          <w:rFonts w:cstheme="minorHAnsi"/>
          <w:sz w:val="22"/>
          <w:szCs w:val="22"/>
          <w:shd w:val="clear" w:color="auto" w:fill="FFFFFF"/>
        </w:rPr>
        <w:t xml:space="preserve">provide millions of meals each year through </w:t>
      </w:r>
      <w:r w:rsidRPr="00EE6F93">
        <w:rPr>
          <w:rFonts w:cstheme="minorHAnsi"/>
          <w:color w:val="000000"/>
          <w:sz w:val="22"/>
          <w:szCs w:val="22"/>
          <w:shd w:val="clear" w:color="auto" w:fill="FFFFFF"/>
        </w:rPr>
        <w:t>robust programs and partnerships with charitable organizations in the community. In addition to food distribution, All Faiths Food Bank operates a roster of innovative direct service programs that not only solve the immediate problem of hunger but strive to end hunger by helping families and individuals gain long-term food security, better he</w:t>
      </w:r>
      <w:r w:rsidRPr="00EE6F93">
        <w:rPr>
          <w:rFonts w:cstheme="minorHAnsi"/>
          <w:sz w:val="22"/>
          <w:szCs w:val="22"/>
        </w:rPr>
        <w:t xml:space="preserve">alth outcomes and self-sufficiency. For more information visit allfaithsfoodbank.org. </w:t>
      </w:r>
    </w:p>
    <w:p w14:paraId="5E18750D" w14:textId="79D1F298" w:rsidR="000F6F66" w:rsidRPr="0020713A" w:rsidRDefault="000F6F66" w:rsidP="000F6F66">
      <w:pPr>
        <w:jc w:val="center"/>
        <w:rPr>
          <w:rFonts w:cstheme="minorHAnsi"/>
          <w:sz w:val="22"/>
          <w:szCs w:val="22"/>
        </w:rPr>
      </w:pPr>
    </w:p>
    <w:p w14:paraId="5C486004" w14:textId="1B79742D" w:rsidR="00B14A11" w:rsidRPr="004A7CAB" w:rsidRDefault="0020713A" w:rsidP="004A7CAB">
      <w:pPr>
        <w:rPr>
          <w:rFonts w:eastAsia="Microsoft Yi Baiti" w:cstheme="minorHAnsi"/>
          <w:b/>
          <w:bCs/>
          <w:sz w:val="22"/>
          <w:szCs w:val="22"/>
        </w:rPr>
      </w:pPr>
      <w:r w:rsidRPr="0020713A">
        <w:rPr>
          <w:rFonts w:eastAsia="Microsoft Yi Baiti" w:cstheme="minorHAnsi"/>
          <w:b/>
          <w:bCs/>
          <w:sz w:val="22"/>
          <w:szCs w:val="22"/>
        </w:rPr>
        <w:t>About Feeding America</w:t>
      </w:r>
    </w:p>
    <w:p w14:paraId="5F9873F6" w14:textId="39F2F30C" w:rsidR="00B14A11" w:rsidRDefault="0020713A" w:rsidP="00B14A1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r w:rsidRPr="004662FB">
        <w:rPr>
          <w:rFonts w:cstheme="minorHAnsi"/>
          <w:sz w:val="22"/>
          <w:szCs w:val="22"/>
        </w:rPr>
        <w:t>Feeding America network of 200 food banks and 60,000 food pantries and meal programs provides assistance to more than 40 million people each year</w:t>
      </w:r>
      <w:r>
        <w:rPr>
          <w:rFonts w:cstheme="minorHAnsi"/>
          <w:sz w:val="22"/>
          <w:szCs w:val="22"/>
        </w:rPr>
        <w:t xml:space="preserve">. Network </w:t>
      </w:r>
      <w:r w:rsidRPr="004662FB">
        <w:rPr>
          <w:rFonts w:cstheme="minorHAnsi"/>
          <w:sz w:val="22"/>
          <w:szCs w:val="22"/>
        </w:rPr>
        <w:t>food bank</w:t>
      </w:r>
      <w:r>
        <w:rPr>
          <w:rFonts w:cstheme="minorHAnsi"/>
          <w:sz w:val="22"/>
          <w:szCs w:val="22"/>
        </w:rPr>
        <w:t xml:space="preserve">s </w:t>
      </w:r>
      <w:r w:rsidRPr="004662FB">
        <w:rPr>
          <w:rFonts w:cstheme="minorHAnsi"/>
          <w:sz w:val="22"/>
          <w:szCs w:val="22"/>
        </w:rPr>
        <w:t xml:space="preserve">collectively distributed the equivalent of 5.17 billion meals </w:t>
      </w:r>
      <w:r>
        <w:rPr>
          <w:rFonts w:cstheme="minorHAnsi"/>
          <w:sz w:val="22"/>
          <w:szCs w:val="22"/>
        </w:rPr>
        <w:t>in 2019</w:t>
      </w:r>
      <w:r w:rsidRPr="004662FB">
        <w:rPr>
          <w:rFonts w:cstheme="minorHAnsi"/>
          <w:sz w:val="22"/>
          <w:szCs w:val="22"/>
        </w:rPr>
        <w:t>.</w:t>
      </w:r>
    </w:p>
    <w:p w14:paraId="3862F5D1" w14:textId="77777777" w:rsidR="00055140" w:rsidRPr="00412D88" w:rsidRDefault="00055140" w:rsidP="00B14A11">
      <w:pPr>
        <w:rPr>
          <w:rFonts w:ascii="Times New Roman" w:hAnsi="Times New Roman" w:cs="Times New Roman"/>
        </w:rPr>
      </w:pPr>
    </w:p>
    <w:p w14:paraId="670B0759" w14:textId="0654B253" w:rsidR="00ED5EAC" w:rsidRPr="00412D88" w:rsidRDefault="0020713A" w:rsidP="0020713A">
      <w:pPr>
        <w:ind w:left="2880" w:firstLine="720"/>
        <w:rPr>
          <w:rFonts w:ascii="Times New Roman" w:hAnsi="Times New Roman" w:cs="Times New Roman"/>
        </w:rPr>
      </w:pPr>
      <w:r w:rsidRPr="0020713A">
        <w:rPr>
          <w:rFonts w:cstheme="minorHAnsi"/>
          <w:sz w:val="22"/>
          <w:szCs w:val="22"/>
        </w:rPr>
        <w:t>###</w:t>
      </w:r>
    </w:p>
    <w:sectPr w:rsidR="00ED5EAC" w:rsidRPr="00412D88" w:rsidSect="00E46CAD">
      <w:head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8436A" w14:textId="77777777" w:rsidR="001A50F9" w:rsidRDefault="001A50F9" w:rsidP="0098192E">
      <w:r>
        <w:separator/>
      </w:r>
    </w:p>
  </w:endnote>
  <w:endnote w:type="continuationSeparator" w:id="0">
    <w:p w14:paraId="72602E27" w14:textId="77777777" w:rsidR="001A50F9" w:rsidRDefault="001A50F9" w:rsidP="009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31625" w14:textId="77777777" w:rsidR="001A50F9" w:rsidRDefault="001A50F9" w:rsidP="0098192E">
      <w:r>
        <w:separator/>
      </w:r>
    </w:p>
  </w:footnote>
  <w:footnote w:type="continuationSeparator" w:id="0">
    <w:p w14:paraId="05E98121" w14:textId="77777777" w:rsidR="001A50F9" w:rsidRDefault="001A50F9" w:rsidP="0098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B9C1" w14:textId="77777777" w:rsidR="0098192E" w:rsidRDefault="0098192E" w:rsidP="009819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4585E"/>
    <w:multiLevelType w:val="hybridMultilevel"/>
    <w:tmpl w:val="B7B4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2E"/>
    <w:rsid w:val="00003259"/>
    <w:rsid w:val="00055140"/>
    <w:rsid w:val="00061462"/>
    <w:rsid w:val="00091C84"/>
    <w:rsid w:val="000A45B2"/>
    <w:rsid w:val="000A5A2E"/>
    <w:rsid w:val="000E590F"/>
    <w:rsid w:val="000F6F66"/>
    <w:rsid w:val="00104304"/>
    <w:rsid w:val="0010630C"/>
    <w:rsid w:val="001145B9"/>
    <w:rsid w:val="00124C53"/>
    <w:rsid w:val="001274EB"/>
    <w:rsid w:val="00152BFD"/>
    <w:rsid w:val="00154E41"/>
    <w:rsid w:val="001A300D"/>
    <w:rsid w:val="001A50F9"/>
    <w:rsid w:val="001B0975"/>
    <w:rsid w:val="001C53B5"/>
    <w:rsid w:val="001D1BB8"/>
    <w:rsid w:val="001D7BCE"/>
    <w:rsid w:val="0020154C"/>
    <w:rsid w:val="0020713A"/>
    <w:rsid w:val="00250493"/>
    <w:rsid w:val="002928DA"/>
    <w:rsid w:val="00295684"/>
    <w:rsid w:val="002B7C49"/>
    <w:rsid w:val="002C2BFC"/>
    <w:rsid w:val="002D4FF8"/>
    <w:rsid w:val="002F087E"/>
    <w:rsid w:val="002F2E1A"/>
    <w:rsid w:val="00301A08"/>
    <w:rsid w:val="0033012A"/>
    <w:rsid w:val="003303B8"/>
    <w:rsid w:val="003904F2"/>
    <w:rsid w:val="003A28E9"/>
    <w:rsid w:val="003B7C54"/>
    <w:rsid w:val="003C17F6"/>
    <w:rsid w:val="003F11F4"/>
    <w:rsid w:val="00412D88"/>
    <w:rsid w:val="00430727"/>
    <w:rsid w:val="00456AB6"/>
    <w:rsid w:val="004662FB"/>
    <w:rsid w:val="00491D4B"/>
    <w:rsid w:val="004A7CAB"/>
    <w:rsid w:val="004D0155"/>
    <w:rsid w:val="004E4120"/>
    <w:rsid w:val="004F40D3"/>
    <w:rsid w:val="0053790D"/>
    <w:rsid w:val="00564559"/>
    <w:rsid w:val="005846B5"/>
    <w:rsid w:val="0059517B"/>
    <w:rsid w:val="005D389A"/>
    <w:rsid w:val="005D5C71"/>
    <w:rsid w:val="005D7BD7"/>
    <w:rsid w:val="00612078"/>
    <w:rsid w:val="00626CED"/>
    <w:rsid w:val="00651F4F"/>
    <w:rsid w:val="0068682B"/>
    <w:rsid w:val="006A5C29"/>
    <w:rsid w:val="006D39A9"/>
    <w:rsid w:val="006E346F"/>
    <w:rsid w:val="006E6DE5"/>
    <w:rsid w:val="00702758"/>
    <w:rsid w:val="0070310F"/>
    <w:rsid w:val="00703269"/>
    <w:rsid w:val="00717131"/>
    <w:rsid w:val="00726AF9"/>
    <w:rsid w:val="0075123C"/>
    <w:rsid w:val="007574C0"/>
    <w:rsid w:val="00774E1A"/>
    <w:rsid w:val="00795025"/>
    <w:rsid w:val="007F1A88"/>
    <w:rsid w:val="00801059"/>
    <w:rsid w:val="0080425B"/>
    <w:rsid w:val="008049E8"/>
    <w:rsid w:val="008076C2"/>
    <w:rsid w:val="00810705"/>
    <w:rsid w:val="00813FA8"/>
    <w:rsid w:val="008241E8"/>
    <w:rsid w:val="00826D59"/>
    <w:rsid w:val="00835F1B"/>
    <w:rsid w:val="00860EE4"/>
    <w:rsid w:val="00864584"/>
    <w:rsid w:val="00865AF8"/>
    <w:rsid w:val="00893130"/>
    <w:rsid w:val="008941BD"/>
    <w:rsid w:val="008A5AD7"/>
    <w:rsid w:val="008D16A3"/>
    <w:rsid w:val="00905D0D"/>
    <w:rsid w:val="009112E3"/>
    <w:rsid w:val="009150E5"/>
    <w:rsid w:val="00960034"/>
    <w:rsid w:val="00975F90"/>
    <w:rsid w:val="0098192E"/>
    <w:rsid w:val="00996A95"/>
    <w:rsid w:val="009B3B92"/>
    <w:rsid w:val="009D3F60"/>
    <w:rsid w:val="00A11C48"/>
    <w:rsid w:val="00A2387B"/>
    <w:rsid w:val="00A32A0E"/>
    <w:rsid w:val="00A410DD"/>
    <w:rsid w:val="00A42D3B"/>
    <w:rsid w:val="00A54CBC"/>
    <w:rsid w:val="00A60AAC"/>
    <w:rsid w:val="00A9003F"/>
    <w:rsid w:val="00AC7F7F"/>
    <w:rsid w:val="00AF066A"/>
    <w:rsid w:val="00B14A11"/>
    <w:rsid w:val="00B441A5"/>
    <w:rsid w:val="00B618F5"/>
    <w:rsid w:val="00B75906"/>
    <w:rsid w:val="00B93C73"/>
    <w:rsid w:val="00BA1590"/>
    <w:rsid w:val="00BA41F3"/>
    <w:rsid w:val="00BA4431"/>
    <w:rsid w:val="00BB153A"/>
    <w:rsid w:val="00BE3AAB"/>
    <w:rsid w:val="00C016AD"/>
    <w:rsid w:val="00C31212"/>
    <w:rsid w:val="00C42112"/>
    <w:rsid w:val="00C42364"/>
    <w:rsid w:val="00C70F65"/>
    <w:rsid w:val="00C73E0D"/>
    <w:rsid w:val="00C90431"/>
    <w:rsid w:val="00C96639"/>
    <w:rsid w:val="00CC0F9D"/>
    <w:rsid w:val="00CC7CB3"/>
    <w:rsid w:val="00D614A6"/>
    <w:rsid w:val="00DA086A"/>
    <w:rsid w:val="00DB17BB"/>
    <w:rsid w:val="00DD2ECE"/>
    <w:rsid w:val="00DD50C6"/>
    <w:rsid w:val="00DE70CA"/>
    <w:rsid w:val="00E372D6"/>
    <w:rsid w:val="00E46CAD"/>
    <w:rsid w:val="00E523CC"/>
    <w:rsid w:val="00E95A52"/>
    <w:rsid w:val="00EB3B34"/>
    <w:rsid w:val="00ED5EAC"/>
    <w:rsid w:val="00EE6F93"/>
    <w:rsid w:val="00EF6C93"/>
    <w:rsid w:val="00F06C1B"/>
    <w:rsid w:val="00F20D10"/>
    <w:rsid w:val="00F31EED"/>
    <w:rsid w:val="00F3270E"/>
    <w:rsid w:val="00F42526"/>
    <w:rsid w:val="00F445BA"/>
    <w:rsid w:val="00F502A2"/>
    <w:rsid w:val="00F604D9"/>
    <w:rsid w:val="00F64D3B"/>
    <w:rsid w:val="00FA51E3"/>
    <w:rsid w:val="00FD2B86"/>
    <w:rsid w:val="00FE3C44"/>
    <w:rsid w:val="00FF035C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E8F5E"/>
  <w14:defaultImageDpi w14:val="32767"/>
  <w15:docId w15:val="{B5C1CCA5-D18C-4174-8199-EA704CDA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92E"/>
  </w:style>
  <w:style w:type="paragraph" w:styleId="Footer">
    <w:name w:val="footer"/>
    <w:basedOn w:val="Normal"/>
    <w:link w:val="FooterChar"/>
    <w:uiPriority w:val="99"/>
    <w:unhideWhenUsed/>
    <w:rsid w:val="00981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92E"/>
  </w:style>
  <w:style w:type="paragraph" w:styleId="BodyText">
    <w:name w:val="Body Text"/>
    <w:basedOn w:val="Normal"/>
    <w:link w:val="BodyTextChar"/>
    <w:uiPriority w:val="1"/>
    <w:qFormat/>
    <w:rsid w:val="00B14A11"/>
    <w:pPr>
      <w:widowControl w:val="0"/>
      <w:ind w:left="11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4A11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8D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928DA"/>
  </w:style>
  <w:style w:type="paragraph" w:styleId="ListParagraph">
    <w:name w:val="List Paragraph"/>
    <w:basedOn w:val="Normal"/>
    <w:uiPriority w:val="34"/>
    <w:qFormat/>
    <w:rsid w:val="00A32A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C70F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01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3012A"/>
    <w:rPr>
      <w:b/>
      <w:bCs/>
    </w:rPr>
  </w:style>
  <w:style w:type="character" w:styleId="Emphasis">
    <w:name w:val="Emphasis"/>
    <w:basedOn w:val="DefaultParagraphFont"/>
    <w:uiPriority w:val="20"/>
    <w:qFormat/>
    <w:rsid w:val="0033012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0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209225A3234D9EAD0CB623C001EA" ma:contentTypeVersion="10" ma:contentTypeDescription="Create a new document." ma:contentTypeScope="" ma:versionID="367905da8bb660df1755d008f0585a0e">
  <xsd:schema xmlns:xsd="http://www.w3.org/2001/XMLSchema" xmlns:xs="http://www.w3.org/2001/XMLSchema" xmlns:p="http://schemas.microsoft.com/office/2006/metadata/properties" xmlns:ns3="0226ed01-f349-4cf6-8950-263309fb2a00" targetNamespace="http://schemas.microsoft.com/office/2006/metadata/properties" ma:root="true" ma:fieldsID="4fd3e6d6d9e298d9e9a9606466a923be" ns3:_="">
    <xsd:import namespace="0226ed01-f349-4cf6-8950-263309fb2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6ed01-f349-4cf6-8950-263309fb2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7F43D-39B7-430D-A029-885665FF1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55F18-E948-4A77-9AB7-2ECA950C6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6ed01-f349-4cf6-8950-263309fb2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964E8-A263-41A9-93DF-56E11FD2A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Sharon Kunkel</cp:lastModifiedBy>
  <cp:revision>8</cp:revision>
  <dcterms:created xsi:type="dcterms:W3CDTF">2020-11-19T18:21:00Z</dcterms:created>
  <dcterms:modified xsi:type="dcterms:W3CDTF">2020-11-19T22:24:00Z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0x01010038A5209225A3234D9EAD0CB623C001EA</vt:lpwstr>
  </property>
</Properties>
</file>